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5068"/>
      </w:tblGrid>
      <w:tr w:rsidR="00646ED0" w:rsidRPr="00646ED0" w:rsidTr="00470187">
        <w:tc>
          <w:tcPr>
            <w:tcW w:w="4786" w:type="dxa"/>
          </w:tcPr>
          <w:p w:rsidR="00646ED0" w:rsidRPr="00646ED0" w:rsidRDefault="002F17AC" w:rsidP="00D94CA0">
            <w:pPr>
              <w:pStyle w:val="a3"/>
              <w:ind w:right="0"/>
              <w:rPr>
                <w:sz w:val="24"/>
                <w:szCs w:val="24"/>
              </w:rPr>
            </w:pPr>
            <w:r>
              <w:rPr>
                <w:sz w:val="24"/>
                <w:szCs w:val="24"/>
              </w:rPr>
              <w:t xml:space="preserve">Отчет </w:t>
            </w:r>
            <w:r w:rsidR="00646ED0" w:rsidRPr="00646ED0">
              <w:rPr>
                <w:sz w:val="24"/>
                <w:szCs w:val="24"/>
              </w:rPr>
              <w:t xml:space="preserve"> врио начальника Отдела МВД России  по району Беговой г. Москвы полковника полиции С.А. Мичкаева на выступлении 22 января 2019 года перед депутатами муниципального округа Беговой города Москвы по вопросу «Об итогах оперативно-служебной деятельности Отдела МВД России по району Беговой </w:t>
            </w:r>
            <w:r w:rsidR="00646ED0" w:rsidRPr="00646ED0">
              <w:rPr>
                <w:sz w:val="24"/>
                <w:szCs w:val="24"/>
              </w:rPr>
              <w:br/>
              <w:t>г. Москвы за 2018 год».</w:t>
            </w:r>
          </w:p>
          <w:p w:rsidR="00646ED0" w:rsidRPr="00646ED0" w:rsidRDefault="00646ED0" w:rsidP="00D94CA0">
            <w:pPr>
              <w:pStyle w:val="a3"/>
              <w:ind w:right="0"/>
              <w:rPr>
                <w:sz w:val="27"/>
                <w:szCs w:val="27"/>
              </w:rPr>
            </w:pPr>
          </w:p>
        </w:tc>
        <w:tc>
          <w:tcPr>
            <w:tcW w:w="5068" w:type="dxa"/>
          </w:tcPr>
          <w:p w:rsidR="00646ED0" w:rsidRPr="00646ED0" w:rsidRDefault="00646ED0" w:rsidP="00470187">
            <w:pPr>
              <w:pStyle w:val="a3"/>
              <w:ind w:right="0"/>
              <w:rPr>
                <w:sz w:val="27"/>
                <w:szCs w:val="27"/>
              </w:rPr>
            </w:pPr>
          </w:p>
        </w:tc>
      </w:tr>
    </w:tbl>
    <w:p w:rsidR="00646ED0" w:rsidRPr="00646ED0" w:rsidRDefault="00646ED0" w:rsidP="00646ED0">
      <w:pPr>
        <w:jc w:val="center"/>
        <w:rPr>
          <w:sz w:val="27"/>
          <w:szCs w:val="27"/>
        </w:rPr>
      </w:pPr>
    </w:p>
    <w:p w:rsidR="00646ED0" w:rsidRPr="00646ED0" w:rsidRDefault="00646ED0" w:rsidP="00646ED0">
      <w:pPr>
        <w:jc w:val="center"/>
        <w:rPr>
          <w:sz w:val="27"/>
          <w:szCs w:val="27"/>
        </w:rPr>
      </w:pPr>
      <w:r w:rsidRPr="00646ED0">
        <w:rPr>
          <w:sz w:val="27"/>
          <w:szCs w:val="27"/>
        </w:rPr>
        <w:t>Уважаемый Павел Анатольевич!</w:t>
      </w:r>
    </w:p>
    <w:p w:rsidR="00646ED0" w:rsidRPr="00646ED0" w:rsidRDefault="00646ED0" w:rsidP="00646ED0">
      <w:pPr>
        <w:jc w:val="center"/>
        <w:rPr>
          <w:sz w:val="27"/>
          <w:szCs w:val="27"/>
        </w:rPr>
      </w:pPr>
      <w:r w:rsidRPr="00646ED0">
        <w:rPr>
          <w:sz w:val="27"/>
          <w:szCs w:val="27"/>
        </w:rPr>
        <w:t>Уважаемые собравшиеся!</w:t>
      </w:r>
    </w:p>
    <w:p w:rsidR="00646ED0" w:rsidRDefault="00646ED0" w:rsidP="00646ED0">
      <w:pPr>
        <w:pStyle w:val="20"/>
        <w:shd w:val="clear" w:color="auto" w:fill="auto"/>
        <w:spacing w:before="0"/>
        <w:ind w:firstLine="780"/>
        <w:rPr>
          <w:spacing w:val="-16"/>
          <w:sz w:val="27"/>
          <w:szCs w:val="27"/>
        </w:rPr>
      </w:pPr>
      <w:bookmarkStart w:id="0" w:name="_GoBack"/>
      <w:bookmarkEnd w:id="0"/>
    </w:p>
    <w:p w:rsidR="00453C57" w:rsidRPr="00646ED0" w:rsidRDefault="00453C57" w:rsidP="00646ED0">
      <w:pPr>
        <w:pStyle w:val="20"/>
        <w:shd w:val="clear" w:color="auto" w:fill="auto"/>
        <w:spacing w:before="0"/>
        <w:ind w:firstLine="780"/>
        <w:rPr>
          <w:spacing w:val="-16"/>
          <w:sz w:val="27"/>
          <w:szCs w:val="27"/>
        </w:rPr>
      </w:pPr>
    </w:p>
    <w:p w:rsidR="00646ED0" w:rsidRPr="00646ED0" w:rsidRDefault="00646ED0" w:rsidP="00646ED0">
      <w:pPr>
        <w:pStyle w:val="p1"/>
        <w:spacing w:before="0" w:beforeAutospacing="0" w:after="0" w:afterAutospacing="0"/>
        <w:ind w:firstLine="709"/>
        <w:contextualSpacing/>
        <w:jc w:val="both"/>
        <w:rPr>
          <w:spacing w:val="1"/>
          <w:sz w:val="27"/>
          <w:szCs w:val="27"/>
        </w:rPr>
      </w:pPr>
      <w:r w:rsidRPr="00646ED0">
        <w:rPr>
          <w:sz w:val="27"/>
          <w:szCs w:val="27"/>
        </w:rPr>
        <w:t xml:space="preserve">Решение задач, стоящих перед Отделом внутренних дел по району Беговой города Москвы в 2018 году, осуществлялось в соответствии с требованиями Директивы Министра от 23 октября 2017 года №1дсп «О приоритетных направлениях деятельности органов внутренних дел Российской Федерации в 2018 году», с учетом непростых условий работы при сохраняющейся террористической угрозе. </w:t>
      </w:r>
    </w:p>
    <w:p w:rsidR="00646ED0" w:rsidRPr="00646ED0" w:rsidRDefault="00646ED0" w:rsidP="00646ED0">
      <w:pPr>
        <w:pStyle w:val="20"/>
        <w:shd w:val="clear" w:color="auto" w:fill="auto"/>
        <w:spacing w:before="0"/>
        <w:ind w:firstLine="780"/>
        <w:rPr>
          <w:sz w:val="27"/>
          <w:szCs w:val="27"/>
        </w:rPr>
      </w:pPr>
      <w:r w:rsidRPr="00646ED0">
        <w:rPr>
          <w:spacing w:val="-16"/>
          <w:sz w:val="27"/>
          <w:szCs w:val="27"/>
        </w:rPr>
        <w:t>В отчетном периоде 2018 года н</w:t>
      </w:r>
      <w:r w:rsidRPr="00646ED0">
        <w:rPr>
          <w:sz w:val="27"/>
          <w:szCs w:val="27"/>
        </w:rPr>
        <w:t>а личный состав Отдела возлагалась большая нагрузка по обеспечению охраны общественного порядка и безопасности во время проведения общественно-значимых мероприятий, проведение Чемпионата мира по футболу в период июнь-июль 2018 года, выборы президента Российской Федерации март 2018 года, выборы мэра г. Москвы сентябрь 2018 года. В результате принимаемых мер массовых нарушений общественного порядка, открытых проявлений экстремизма и терроризма на территории района не допущено.</w:t>
      </w:r>
    </w:p>
    <w:p w:rsidR="00646ED0" w:rsidRPr="00646ED0" w:rsidRDefault="00646ED0" w:rsidP="00646ED0">
      <w:pPr>
        <w:pStyle w:val="20"/>
        <w:shd w:val="clear" w:color="auto" w:fill="auto"/>
        <w:spacing w:before="0"/>
        <w:ind w:firstLine="780"/>
        <w:rPr>
          <w:sz w:val="27"/>
          <w:szCs w:val="27"/>
        </w:rPr>
      </w:pPr>
      <w:r w:rsidRPr="00646ED0">
        <w:rPr>
          <w:sz w:val="27"/>
          <w:szCs w:val="27"/>
        </w:rPr>
        <w:t xml:space="preserve">В 2018 году по территории ОМВД установлено лиц, совершивших преступления больше на  6,9% </w:t>
      </w:r>
      <w:r w:rsidRPr="00646ED0">
        <w:rPr>
          <w:i/>
          <w:sz w:val="27"/>
          <w:szCs w:val="27"/>
        </w:rPr>
        <w:t>или +13,(с 189 до 202; в среднем по округу: +25,9%).</w:t>
      </w:r>
      <w:r w:rsidRPr="00646ED0">
        <w:rPr>
          <w:sz w:val="27"/>
          <w:szCs w:val="27"/>
        </w:rPr>
        <w:t xml:space="preserve"> </w:t>
      </w:r>
      <w:r w:rsidRPr="00646ED0">
        <w:rPr>
          <w:spacing w:val="-16"/>
          <w:sz w:val="27"/>
          <w:szCs w:val="27"/>
        </w:rPr>
        <w:t>За рассматриваемый период зарегистрировано 632 (+37) преступления, увеличение составило 6,2%, в том числе 606 (+64) преступления общеуголовной  направленности +11,8% . Т</w:t>
      </w:r>
      <w:r w:rsidRPr="00646ED0">
        <w:rPr>
          <w:sz w:val="27"/>
          <w:szCs w:val="27"/>
        </w:rPr>
        <w:t>яжких и особо тяжких преступлений зарегистрировано на 16,6% меньше, при этом совершено в общественных местах 248 (-42) преступлений, из них расследовано и направлено в суд 62 (-29) преступлений.</w:t>
      </w:r>
    </w:p>
    <w:p w:rsidR="00646ED0" w:rsidRPr="00646ED0" w:rsidRDefault="00646ED0" w:rsidP="00646ED0">
      <w:pPr>
        <w:ind w:firstLine="709"/>
        <w:jc w:val="both"/>
        <w:rPr>
          <w:sz w:val="27"/>
          <w:szCs w:val="27"/>
        </w:rPr>
      </w:pPr>
      <w:r w:rsidRPr="00646ED0">
        <w:rPr>
          <w:spacing w:val="-16"/>
          <w:sz w:val="27"/>
          <w:szCs w:val="27"/>
        </w:rPr>
        <w:t xml:space="preserve">Благодаря проведенной профилактической работе оперативная обстановка на территории района Беговой города Москвы характеризуется  сокращением большинства видов общественно-значимых преступлений, таких как: </w:t>
      </w:r>
      <w:r w:rsidRPr="00646ED0">
        <w:rPr>
          <w:sz w:val="27"/>
          <w:szCs w:val="27"/>
        </w:rPr>
        <w:t xml:space="preserve">особо тяжких преступлений </w:t>
      </w:r>
      <w:r w:rsidRPr="00646ED0">
        <w:rPr>
          <w:sz w:val="27"/>
          <w:szCs w:val="27"/>
        </w:rPr>
        <w:br/>
        <w:t>(- 14,0%; с 43 до 37), тяжких преступлений(- 17,5%; со 120 до 99),  преступления экономической направленности (-50,9%; с 53 до 26), изнасилование (- 50,0%; с 2 до 1), кражи автотранспорта (-50% с 6 до 3), квартирные  кражи (-40,0% с 5 до 3), хулиганство (- 71,4%; с 7 до 2), преступлений, совершенных в общественных местах (- 14,5%; с 290 до 248), в том числе на улицах (- 26,8%; с 164 до 120).</w:t>
      </w:r>
      <w:r w:rsidRPr="00646ED0">
        <w:rPr>
          <w:spacing w:val="-16"/>
          <w:sz w:val="27"/>
          <w:szCs w:val="27"/>
        </w:rPr>
        <w:t xml:space="preserve"> </w:t>
      </w:r>
      <w:r w:rsidRPr="00646ED0">
        <w:rPr>
          <w:sz w:val="27"/>
          <w:szCs w:val="27"/>
        </w:rPr>
        <w:t xml:space="preserve">Организация работы по выявлению преступлений, связанных с незаконным оборотом наркотиков, позволила пресечь лишь 47 преступлений данной категории (уменьшение составило 39,7 %  или - 31 преступление). Несмотря на проводимую </w:t>
      </w:r>
      <w:r w:rsidRPr="00646ED0">
        <w:rPr>
          <w:sz w:val="27"/>
          <w:szCs w:val="27"/>
        </w:rPr>
        <w:lastRenderedPageBreak/>
        <w:t>профилактику преступности среди несовершеннолетних и тесному взаимодействию с районными структурами, отвечающими за социальную и юридическую защищенность подрастающего поколения, подростками на территории Бегового района за 12 месяцев 2018 года совершено одно преступление, также как и в прошлом году. В отчетном периоде при снижении на 14,5% числа преступлений, совершенных в общественных местах района Беговой г. Москвы (с 290 до 248), количество раскрытых преступлений данной категории уменьшилось на 31,9% (с 91 до 62).</w:t>
      </w:r>
      <w:r w:rsidRPr="00646ED0">
        <w:rPr>
          <w:i/>
          <w:sz w:val="27"/>
          <w:szCs w:val="27"/>
        </w:rPr>
        <w:t xml:space="preserve"> </w:t>
      </w:r>
      <w:r w:rsidRPr="00646ED0">
        <w:rPr>
          <w:sz w:val="27"/>
          <w:szCs w:val="27"/>
        </w:rPr>
        <w:t xml:space="preserve">Количество уличных преступлений на территории района сократилось на 26,8 % (со 164 до 120), при этом число раскрытых преступлений данной категории снизилось на 34,5% </w:t>
      </w:r>
      <w:r w:rsidRPr="00646ED0">
        <w:rPr>
          <w:sz w:val="27"/>
          <w:szCs w:val="27"/>
        </w:rPr>
        <w:br/>
        <w:t>(с 58 до 38).</w:t>
      </w:r>
      <w:r w:rsidRPr="00646ED0">
        <w:rPr>
          <w:i/>
          <w:sz w:val="27"/>
          <w:szCs w:val="27"/>
        </w:rPr>
        <w:t xml:space="preserve"> </w:t>
      </w:r>
      <w:r w:rsidRPr="00646ED0">
        <w:rPr>
          <w:sz w:val="27"/>
          <w:szCs w:val="27"/>
        </w:rPr>
        <w:t xml:space="preserve">Характеризуя лиц, совершивших преступления, следует отметить, что в течение года несмотря на проводимую профилактическую работу возросло число преступлений, совершенных лицами, находящимися в состоянии алкогольного опьянения (+ 38,9%; с 18 до 25). Близость Белорусского вокзала по прежнему продолжает  отрицательно влиять на число преступлений, совершенных не жителями Москвы, при этом за отчетный период 2018 года их количество снижено на – 30% (с 117 до 87). Таким образом,  проведенный анализ позволяет сделать вывод, что в течение 2018 года криминогенная ситуация сохранила стабильность и остается контролируемой. По итогам года число общеуголовных преступлений, уголовные дела по которым окончены сотрудниками ОМВД, уменьшилось на 5,7% (со 127 до 94). Раскрываемость по ним также уменьшилась на 5,2% и составила 22,9%, количество лиц, установленных сотрудниками ОМВД, уменьшилось на 0,7% (с 100 до 89). Вместе с тем, количество преступлений, уголовные дела по которым приостановлены, сократилось на 8,1% (с 447 до 411). В раскрываемости преступлений по тяжким и особо тяжким составам общеуголовной направленности отмечается отрицательная динамика, которая по итогам года составила - 30,0% (с 30 до 21), что в процентном соотношении на 11,5% меньше и составила 29,3%, при этом количество лиц, установленных сотрудниками ОМВД, уменьшилось на 34,4% (с 32 до 21). По линии следствия количество преступлений, уголовные дела по которым направлены в суд,  уменьшилось на 37,8% (с  90 до 56). По линии дознания количество преступлений, уголовные дела по которым направлены в суд, сократилось на 22,4% (с 85 до 66). Основной причиной такого снижения эффективности работы Отделения дознания связано с неполным комплектом дознавателей. Больше направлено в суд уголовных дел по таким преступлениям, как: изнасилование (+100%; с 0 до 1), кража (+6,5%; с 31 до 33), кража из магазинов (+400%; с 1 до 5), разбои (+50%; с 2 до 3), по статье 322 УК РФ (+100%; с 0 до 46). С целью повышения уровня профилактической составляющей проводилась работа по пресечению преступлений двойной превенции, однако уголовно- наказуемых деяний данной категории выявлено на 13,3% меньше (с 15 до 13). По фактам угрозы убийством зарегистрировано 2 преступления (- 50,0%). По фактам организации притонов для занятий проституцией выявлено 9 преступлений (+28,6%; с 7 до 9). Вместе с тем, сократилось число раскрытых преступлений, таких как грабежи (-33,3%; с 9 до 6; УВД: + 3,1%), мошенничество (-50,0%; с 24 до 12).  При наличии определенных положительных изменений в оперативно-служебной деятельности Отдела, эффективность работы оперативных уполномоченных уголовного розыска по </w:t>
      </w:r>
      <w:r w:rsidRPr="00646ED0">
        <w:rPr>
          <w:sz w:val="27"/>
          <w:szCs w:val="27"/>
        </w:rPr>
        <w:lastRenderedPageBreak/>
        <w:t xml:space="preserve">раскрытию преступлений и направлению уголовных дел в суд увеличилась на  15,4% (с 52 до 60), сократилось на 16,7% количество раскрытых преступлений прошлых лет (с 12 до 10).  Снизилась  эффективность деятельности участковых уполномоченных полиции Отдела, как по раскрытию преступлений -32,7%; </w:t>
      </w:r>
      <w:r w:rsidRPr="00646ED0">
        <w:rPr>
          <w:sz w:val="27"/>
          <w:szCs w:val="27"/>
        </w:rPr>
        <w:br/>
        <w:t xml:space="preserve">(с 52 до 35), так и по установлению лиц -16,7%; с 42 до 35). Сотрудниками отдельного взвода ППСП за год раскрыто только 19 преступлений (-26,9%; с 26 до 19), при этом на 15,8% больше установлено лиц, подозреваемых в совершении преступлений (с 19 до 22). </w:t>
      </w:r>
      <w:r>
        <w:rPr>
          <w:spacing w:val="-16"/>
          <w:sz w:val="27"/>
          <w:szCs w:val="27"/>
        </w:rPr>
        <w:t xml:space="preserve"> </w:t>
      </w:r>
    </w:p>
    <w:p w:rsidR="00646ED0" w:rsidRPr="00646ED0" w:rsidRDefault="00646ED0" w:rsidP="00646ED0">
      <w:pPr>
        <w:pStyle w:val="1"/>
        <w:spacing w:after="0"/>
        <w:ind w:left="0" w:firstLine="720"/>
        <w:jc w:val="both"/>
        <w:rPr>
          <w:spacing w:val="-16"/>
          <w:sz w:val="27"/>
          <w:szCs w:val="27"/>
        </w:rPr>
      </w:pPr>
      <w:r w:rsidRPr="00646ED0">
        <w:rPr>
          <w:spacing w:val="-16"/>
          <w:sz w:val="27"/>
          <w:szCs w:val="27"/>
        </w:rPr>
        <w:t xml:space="preserve">Переходя к оценке деятельности служб Отдела, необходимо отметить, что </w:t>
      </w:r>
      <w:r w:rsidRPr="00646ED0">
        <w:rPr>
          <w:spacing w:val="-16"/>
          <w:sz w:val="27"/>
          <w:szCs w:val="27"/>
        </w:rPr>
        <w:br/>
        <w:t xml:space="preserve">в 2018 году, при  проведении на территории оперативного обслуживания различных общественных и политических мероприятий, не допущено массовых нарушений общественного порядка, открытых проявлений экстремизма и терроризма. </w:t>
      </w:r>
    </w:p>
    <w:p w:rsidR="00646ED0" w:rsidRPr="00646ED0" w:rsidRDefault="00646ED0" w:rsidP="00646ED0">
      <w:pPr>
        <w:shd w:val="clear" w:color="auto" w:fill="FFFFFF"/>
        <w:ind w:firstLine="567"/>
        <w:jc w:val="both"/>
        <w:rPr>
          <w:spacing w:val="-16"/>
          <w:sz w:val="27"/>
          <w:szCs w:val="27"/>
        </w:rPr>
      </w:pPr>
      <w:r w:rsidRPr="00646ED0">
        <w:rPr>
          <w:b/>
          <w:spacing w:val="-16"/>
          <w:sz w:val="27"/>
          <w:szCs w:val="27"/>
        </w:rPr>
        <w:t>Службой уголовного розыска</w:t>
      </w:r>
      <w:r w:rsidRPr="00646ED0">
        <w:rPr>
          <w:spacing w:val="-16"/>
          <w:sz w:val="27"/>
          <w:szCs w:val="27"/>
        </w:rPr>
        <w:t xml:space="preserve"> раскрыто 83 (+10) преступлений, увеличение составило 13,7%, направлено в суд 60. Нагрузочные показатели работы сотрудников УР соответствуют 13 месту среди территориальных подразделений УВД по САО и составляют 9,22 преступлений.  По итогам 12 месяцев 2018 года из числа сотрудников УР с лучшей стороны необходимо отметить следующих сотрудников: оперуполномоченного Д.В. Поросного, </w:t>
      </w:r>
      <w:r>
        <w:rPr>
          <w:spacing w:val="-16"/>
          <w:sz w:val="27"/>
          <w:szCs w:val="27"/>
        </w:rPr>
        <w:br/>
      </w:r>
      <w:r w:rsidRPr="00646ED0">
        <w:rPr>
          <w:spacing w:val="-16"/>
          <w:sz w:val="27"/>
          <w:szCs w:val="27"/>
        </w:rPr>
        <w:t xml:space="preserve">А.В. Парамонов.  </w:t>
      </w:r>
    </w:p>
    <w:p w:rsidR="00646ED0" w:rsidRPr="0096664E" w:rsidRDefault="00646ED0" w:rsidP="00646ED0">
      <w:pPr>
        <w:pStyle w:val="3"/>
        <w:spacing w:after="0"/>
        <w:ind w:left="0" w:firstLine="709"/>
        <w:jc w:val="both"/>
        <w:rPr>
          <w:spacing w:val="-16"/>
          <w:sz w:val="27"/>
          <w:szCs w:val="27"/>
        </w:rPr>
      </w:pPr>
      <w:r w:rsidRPr="00646ED0">
        <w:rPr>
          <w:b/>
          <w:spacing w:val="-16"/>
          <w:sz w:val="27"/>
          <w:szCs w:val="27"/>
        </w:rPr>
        <w:t>Сотрудниками патрульно-постовой службы</w:t>
      </w:r>
      <w:r w:rsidRPr="00646ED0">
        <w:rPr>
          <w:spacing w:val="-16"/>
          <w:sz w:val="27"/>
          <w:szCs w:val="27"/>
        </w:rPr>
        <w:t xml:space="preserve"> </w:t>
      </w:r>
      <w:r w:rsidRPr="0096664E">
        <w:rPr>
          <w:spacing w:val="-16"/>
          <w:sz w:val="27"/>
          <w:szCs w:val="27"/>
        </w:rPr>
        <w:t>по результатам работы 2018 года патрульно-постовой службы раскрыто 27 (- 9) преступлений, уменьшение составило 25%, направлено в суд 19. Составлено 1134 административных протокола.  Нагрузка на одного сотрудника ОВ ППСП соответствует 11 месту при оценке нагрузочных показателей по округу и составляет 1,08 раскрытых преступлений.</w:t>
      </w:r>
      <w:r w:rsidR="0096664E">
        <w:rPr>
          <w:spacing w:val="-16"/>
          <w:sz w:val="27"/>
          <w:szCs w:val="27"/>
        </w:rPr>
        <w:t xml:space="preserve"> </w:t>
      </w:r>
      <w:r w:rsidRPr="0096664E">
        <w:rPr>
          <w:spacing w:val="-16"/>
          <w:sz w:val="27"/>
          <w:szCs w:val="27"/>
        </w:rPr>
        <w:t xml:space="preserve">С положительной стороны по итогам работы </w:t>
      </w:r>
      <w:r w:rsidR="0096664E">
        <w:rPr>
          <w:spacing w:val="-16"/>
          <w:sz w:val="27"/>
          <w:szCs w:val="27"/>
        </w:rPr>
        <w:br/>
      </w:r>
      <w:r w:rsidRPr="0096664E">
        <w:rPr>
          <w:spacing w:val="-16"/>
          <w:sz w:val="27"/>
          <w:szCs w:val="27"/>
        </w:rPr>
        <w:t>12 месяцев 2018 года оценивается работа сотрудников взвода: Трушков Р.Б, Федотов А.И..</w:t>
      </w:r>
    </w:p>
    <w:p w:rsidR="00646ED0" w:rsidRPr="0096664E" w:rsidRDefault="00646ED0" w:rsidP="0096664E">
      <w:pPr>
        <w:pStyle w:val="3"/>
        <w:spacing w:after="0"/>
        <w:ind w:left="0" w:firstLine="709"/>
        <w:jc w:val="both"/>
        <w:rPr>
          <w:spacing w:val="-16"/>
          <w:sz w:val="27"/>
          <w:szCs w:val="27"/>
        </w:rPr>
      </w:pPr>
      <w:r w:rsidRPr="00646ED0">
        <w:rPr>
          <w:b/>
          <w:spacing w:val="-16"/>
          <w:sz w:val="27"/>
          <w:szCs w:val="27"/>
        </w:rPr>
        <w:t>Участковыми уполномоченными</w:t>
      </w:r>
      <w:r w:rsidRPr="00646ED0">
        <w:rPr>
          <w:spacing w:val="-16"/>
          <w:sz w:val="27"/>
          <w:szCs w:val="27"/>
        </w:rPr>
        <w:t xml:space="preserve"> Отдела за 2018 год раскрыто 84 (+22) преступления, увеличение  составило 35,5%., направлено в суд 35. Нагрузочные показатели работы на одного участкового уполномоченного соответствует  4 месту при оценке нагрузочных показателей составляет 9,33 раскрытых преступлений.</w:t>
      </w:r>
      <w:r w:rsidRPr="00646ED0">
        <w:rPr>
          <w:i/>
          <w:spacing w:val="-16"/>
          <w:sz w:val="27"/>
          <w:szCs w:val="27"/>
        </w:rPr>
        <w:t xml:space="preserve"> </w:t>
      </w:r>
      <w:r w:rsidRPr="00646ED0">
        <w:rPr>
          <w:spacing w:val="-16"/>
          <w:sz w:val="27"/>
          <w:szCs w:val="27"/>
        </w:rPr>
        <w:t>За отчетный период сотрудниками УУП составлено 466 административных протокола, что больше на 45 протокола в сравнении с аналогичным периодом прошлого года, нагрузка на одного участкового уполномоченного составила 52 протокола.</w:t>
      </w:r>
      <w:r w:rsidR="0096664E">
        <w:rPr>
          <w:spacing w:val="-16"/>
          <w:sz w:val="27"/>
          <w:szCs w:val="27"/>
        </w:rPr>
        <w:t xml:space="preserve"> </w:t>
      </w:r>
      <w:r w:rsidRPr="0096664E">
        <w:rPr>
          <w:spacing w:val="-16"/>
          <w:sz w:val="27"/>
          <w:szCs w:val="27"/>
        </w:rPr>
        <w:t xml:space="preserve">С положительной стороны оценивается работа старшего участкового уполномоченного полиции А.Н. Фонина, А.И. Красникова, </w:t>
      </w:r>
      <w:r w:rsidR="0096664E">
        <w:rPr>
          <w:spacing w:val="-16"/>
          <w:sz w:val="27"/>
          <w:szCs w:val="27"/>
        </w:rPr>
        <w:br/>
      </w:r>
      <w:r w:rsidRPr="0096664E">
        <w:rPr>
          <w:spacing w:val="-16"/>
          <w:sz w:val="27"/>
          <w:szCs w:val="27"/>
        </w:rPr>
        <w:t xml:space="preserve">УУП Н.А. Бородкина.  </w:t>
      </w:r>
    </w:p>
    <w:p w:rsidR="00646ED0" w:rsidRPr="00646ED0" w:rsidRDefault="00646ED0" w:rsidP="00646ED0">
      <w:pPr>
        <w:shd w:val="clear" w:color="auto" w:fill="FFFFFF"/>
        <w:ind w:firstLine="709"/>
        <w:jc w:val="both"/>
        <w:rPr>
          <w:spacing w:val="-16"/>
          <w:sz w:val="27"/>
          <w:szCs w:val="27"/>
        </w:rPr>
      </w:pPr>
      <w:r w:rsidRPr="00646ED0">
        <w:rPr>
          <w:b/>
          <w:spacing w:val="-16"/>
          <w:sz w:val="27"/>
          <w:szCs w:val="27"/>
        </w:rPr>
        <w:t xml:space="preserve">Сотрудниками Отдела совместно с сотрудниками ГДН </w:t>
      </w:r>
      <w:r w:rsidRPr="00646ED0">
        <w:rPr>
          <w:spacing w:val="-16"/>
          <w:sz w:val="27"/>
          <w:szCs w:val="27"/>
        </w:rPr>
        <w:t xml:space="preserve">за отчетный период в дежурную часть доставлено 163 (-37) несовершеннолетних, в том числе за употребление спиртных напитков 11 (-25) подростков, 14 (+2) несовершеннолетних были помещены в медицинские учреждения и 7 (-2) в ЦВСНП.  Привлечено к административной ответственности 84 (-81) лиц, из них 36 несовершеннолетний, 42 родителей, 6 взрослых лиц за вовлечение несовершеннолетних в употребление спиртосодержащей продукции, 30 работников торговли за продажу алкогольной продукции несовершеннолетним. За отчетный период преступлений с участием несовершеннолетних зарегистрировано 1 преступление </w:t>
      </w:r>
      <w:r w:rsidR="0096664E">
        <w:rPr>
          <w:spacing w:val="-16"/>
          <w:sz w:val="27"/>
          <w:szCs w:val="27"/>
        </w:rPr>
        <w:br/>
      </w:r>
      <w:r w:rsidRPr="00646ED0">
        <w:rPr>
          <w:spacing w:val="-16"/>
          <w:sz w:val="27"/>
          <w:szCs w:val="27"/>
        </w:rPr>
        <w:t>по ст. 161 УК РФ, совершенного  не жителем района Беговой.</w:t>
      </w:r>
    </w:p>
    <w:p w:rsidR="00646ED0" w:rsidRPr="00646ED0" w:rsidRDefault="00646ED0" w:rsidP="00646ED0">
      <w:pPr>
        <w:ind w:firstLine="708"/>
        <w:jc w:val="both"/>
        <w:rPr>
          <w:spacing w:val="-16"/>
          <w:sz w:val="27"/>
          <w:szCs w:val="27"/>
        </w:rPr>
      </w:pPr>
      <w:r w:rsidRPr="00646ED0">
        <w:rPr>
          <w:spacing w:val="-16"/>
          <w:sz w:val="27"/>
          <w:szCs w:val="27"/>
        </w:rPr>
        <w:t xml:space="preserve">Количество уголовных  дел, находящихся в производстве </w:t>
      </w:r>
      <w:r w:rsidRPr="00646ED0">
        <w:rPr>
          <w:b/>
          <w:spacing w:val="-16"/>
          <w:sz w:val="27"/>
          <w:szCs w:val="27"/>
        </w:rPr>
        <w:t xml:space="preserve">Следственного отделения </w:t>
      </w:r>
      <w:r w:rsidRPr="00646ED0">
        <w:rPr>
          <w:spacing w:val="-16"/>
          <w:sz w:val="27"/>
          <w:szCs w:val="27"/>
        </w:rPr>
        <w:t xml:space="preserve">незначительно увеличилось с 320 до 342  + 6,9% уголовных дел. Окончено производством 56 </w:t>
      </w:r>
      <w:r w:rsidR="0096664E">
        <w:rPr>
          <w:spacing w:val="-16"/>
          <w:sz w:val="27"/>
          <w:szCs w:val="27"/>
        </w:rPr>
        <w:br/>
      </w:r>
      <w:r w:rsidRPr="00646ED0">
        <w:rPr>
          <w:spacing w:val="-16"/>
          <w:sz w:val="27"/>
          <w:szCs w:val="27"/>
        </w:rPr>
        <w:t xml:space="preserve">(-34) уголовных дел.  Хотелось бы отметить с положительной стороны работу заместителя начальника СО Дасаеву С.Б., старшего следователя Фонареву Е.С., следователя Старову А.А.  </w:t>
      </w:r>
    </w:p>
    <w:p w:rsidR="00646ED0" w:rsidRPr="00646ED0" w:rsidRDefault="00646ED0" w:rsidP="00646ED0">
      <w:pPr>
        <w:widowControl w:val="0"/>
        <w:tabs>
          <w:tab w:val="left" w:pos="709"/>
        </w:tabs>
        <w:ind w:firstLine="720"/>
        <w:jc w:val="both"/>
        <w:rPr>
          <w:spacing w:val="-16"/>
          <w:sz w:val="27"/>
          <w:szCs w:val="27"/>
        </w:rPr>
      </w:pPr>
      <w:r w:rsidRPr="00646ED0">
        <w:rPr>
          <w:b/>
          <w:spacing w:val="-16"/>
          <w:sz w:val="27"/>
          <w:szCs w:val="27"/>
        </w:rPr>
        <w:lastRenderedPageBreak/>
        <w:t>Отделением дознания</w:t>
      </w:r>
      <w:r w:rsidRPr="00646ED0">
        <w:rPr>
          <w:spacing w:val="-16"/>
          <w:sz w:val="27"/>
          <w:szCs w:val="27"/>
        </w:rPr>
        <w:t xml:space="preserve"> за анализируемый период возбуждено 264 (+42) уголовных дел, увеличение составило 18,9% , расследовано 66 (-19) уголовных дела, снижение составило 22,4%. Приостановлено за рассматриваемый период 165 (+28) уголовных дела, увеличение на 20,4%. Хотелось бы отметить с положительной стороны можно отметить работу дознавателя И. А. Запрягайло.</w:t>
      </w:r>
    </w:p>
    <w:p w:rsidR="00646ED0" w:rsidRPr="00646ED0" w:rsidRDefault="00646ED0" w:rsidP="00646ED0">
      <w:pPr>
        <w:shd w:val="clear" w:color="auto" w:fill="FFFFFF"/>
        <w:ind w:firstLine="709"/>
        <w:jc w:val="both"/>
        <w:rPr>
          <w:spacing w:val="-16"/>
          <w:sz w:val="27"/>
          <w:szCs w:val="27"/>
        </w:rPr>
      </w:pPr>
      <w:r w:rsidRPr="00646ED0">
        <w:rPr>
          <w:spacing w:val="-16"/>
          <w:sz w:val="27"/>
          <w:szCs w:val="27"/>
        </w:rPr>
        <w:t xml:space="preserve">В отчетном периоде 2018 года в </w:t>
      </w:r>
      <w:r w:rsidRPr="00646ED0">
        <w:rPr>
          <w:b/>
          <w:spacing w:val="-16"/>
          <w:sz w:val="27"/>
          <w:szCs w:val="27"/>
        </w:rPr>
        <w:t>Дежурную часть</w:t>
      </w:r>
      <w:r w:rsidRPr="00646ED0">
        <w:rPr>
          <w:spacing w:val="-16"/>
          <w:sz w:val="27"/>
          <w:szCs w:val="27"/>
        </w:rPr>
        <w:t xml:space="preserve"> подразделения доставлено </w:t>
      </w:r>
      <w:r w:rsidRPr="00646ED0">
        <w:rPr>
          <w:spacing w:val="-16"/>
          <w:sz w:val="27"/>
          <w:szCs w:val="27"/>
        </w:rPr>
        <w:br/>
        <w:t>3035 (+737) лиц, 2017 год - 2568 .</w:t>
      </w:r>
    </w:p>
    <w:p w:rsidR="00646ED0" w:rsidRPr="00646ED0" w:rsidRDefault="00646ED0" w:rsidP="0096664E">
      <w:pPr>
        <w:pStyle w:val="a3"/>
        <w:ind w:right="0" w:firstLine="709"/>
        <w:rPr>
          <w:spacing w:val="-16"/>
          <w:sz w:val="27"/>
          <w:szCs w:val="27"/>
        </w:rPr>
      </w:pPr>
      <w:r w:rsidRPr="00646ED0">
        <w:rPr>
          <w:spacing w:val="-16"/>
          <w:sz w:val="27"/>
          <w:szCs w:val="27"/>
        </w:rPr>
        <w:t>За 2018 года в Отделе МВД России по району Беговой г. Москвы зарегистрировано 11544 (+967) заявлений и сообщений о преступлениях, об административных правонарушениях, о происшествиях. По результатам их рассмотрения вынесено 3086 (- 91) постановлений об отказе в возбуждении уголовного дела</w:t>
      </w:r>
      <w:r w:rsidRPr="00646ED0">
        <w:rPr>
          <w:bCs/>
          <w:spacing w:val="-16"/>
          <w:sz w:val="27"/>
          <w:szCs w:val="27"/>
        </w:rPr>
        <w:t>, из них участковыми уполномоченными полиции вынесено 2464 (+43) постановления об отказе в возбуждении уголовного дела, сотрудниками УР -  435 (-72) постановлений.</w:t>
      </w:r>
      <w:r w:rsidR="0096664E">
        <w:rPr>
          <w:bCs/>
          <w:spacing w:val="-16"/>
          <w:sz w:val="27"/>
          <w:szCs w:val="27"/>
        </w:rPr>
        <w:t xml:space="preserve"> </w:t>
      </w:r>
      <w:r w:rsidRPr="00646ED0">
        <w:rPr>
          <w:spacing w:val="-16"/>
          <w:sz w:val="27"/>
          <w:szCs w:val="27"/>
        </w:rPr>
        <w:t xml:space="preserve">Для решения задач, стоящих перед Отделом, в сложившейся ситуации особое значение приобретает формирование работоспособного коллектива. Штатная численность Отдела составляет 96 единиц, некомплект личного состава составляет 11  человек (11,5%).  </w:t>
      </w:r>
    </w:p>
    <w:p w:rsidR="00646ED0" w:rsidRPr="0096664E" w:rsidRDefault="00646ED0" w:rsidP="00646ED0">
      <w:pPr>
        <w:ind w:firstLine="708"/>
        <w:jc w:val="both"/>
        <w:rPr>
          <w:color w:val="FF0000"/>
          <w:spacing w:val="-16"/>
          <w:sz w:val="27"/>
          <w:szCs w:val="27"/>
        </w:rPr>
      </w:pPr>
      <w:r w:rsidRPr="00646ED0">
        <w:rPr>
          <w:spacing w:val="-16"/>
          <w:sz w:val="27"/>
          <w:szCs w:val="27"/>
        </w:rPr>
        <w:t>За 12 месяцев 2018 года привлечено к дисциплинарной ответственности</w:t>
      </w:r>
      <w:r w:rsidRPr="00646ED0">
        <w:rPr>
          <w:spacing w:val="-16"/>
          <w:sz w:val="27"/>
          <w:szCs w:val="27"/>
        </w:rPr>
        <w:br/>
        <w:t>45(+31)  сотрудников Отдела.</w:t>
      </w:r>
      <w:r w:rsidRPr="00646ED0">
        <w:rPr>
          <w:color w:val="FF0000"/>
          <w:spacing w:val="-16"/>
          <w:sz w:val="27"/>
          <w:szCs w:val="27"/>
        </w:rPr>
        <w:t xml:space="preserve"> </w:t>
      </w:r>
      <w:r w:rsidRPr="00646ED0">
        <w:rPr>
          <w:spacing w:val="-16"/>
          <w:sz w:val="27"/>
          <w:szCs w:val="27"/>
        </w:rPr>
        <w:t>За достигнутые результаты в оперативно-служебной деятельности личный состав Отдела поощрялось правами начальника Отдела и УВД по САО ГУ МВД России по г. Москве 19 сотрудников Отдела.</w:t>
      </w:r>
      <w:r w:rsidR="0096664E">
        <w:rPr>
          <w:color w:val="FF0000"/>
          <w:spacing w:val="-16"/>
          <w:sz w:val="27"/>
          <w:szCs w:val="27"/>
        </w:rPr>
        <w:t xml:space="preserve"> </w:t>
      </w:r>
      <w:r w:rsidRPr="00646ED0">
        <w:rPr>
          <w:spacing w:val="-16"/>
          <w:sz w:val="27"/>
          <w:szCs w:val="27"/>
        </w:rPr>
        <w:t xml:space="preserve">В  2018 году не допущено чрезвычайных происшествий с личным составом Отдела.  </w:t>
      </w:r>
    </w:p>
    <w:p w:rsidR="00646ED0" w:rsidRPr="00646ED0" w:rsidRDefault="00646ED0" w:rsidP="00646ED0">
      <w:pPr>
        <w:ind w:firstLine="708"/>
        <w:jc w:val="both"/>
        <w:rPr>
          <w:spacing w:val="-16"/>
          <w:sz w:val="27"/>
          <w:szCs w:val="27"/>
        </w:rPr>
      </w:pPr>
      <w:r w:rsidRPr="00646ED0">
        <w:rPr>
          <w:spacing w:val="-16"/>
          <w:sz w:val="27"/>
          <w:szCs w:val="27"/>
        </w:rPr>
        <w:t xml:space="preserve">При этом необходимо отметить, что за 12 месяцев 2018 года сотрудники нашего Отдела 58 раз (-5) нарушили ПДД на личном автотранспорте, основным видом нарушений правил дорожного движения является нарушение скоростного режима ТС от 20 до 40 км/ч. По данным фактам были проведены служебные проверки, сотрудники допустившие нарушения заслушаны на офицерских собраниях. Нарушение ПДД на служебном автотранспорте допущено 1. </w:t>
      </w:r>
    </w:p>
    <w:p w:rsidR="00646ED0" w:rsidRPr="00646ED0" w:rsidRDefault="00646ED0" w:rsidP="0096664E">
      <w:pPr>
        <w:ind w:firstLine="720"/>
        <w:jc w:val="both"/>
        <w:rPr>
          <w:spacing w:val="-16"/>
          <w:sz w:val="27"/>
          <w:szCs w:val="27"/>
        </w:rPr>
      </w:pPr>
      <w:r w:rsidRPr="00646ED0">
        <w:rPr>
          <w:sz w:val="27"/>
          <w:szCs w:val="27"/>
        </w:rPr>
        <w:t xml:space="preserve">В заключении хочу акцентировать ваше внимание на целях, поставленных перед органами внутренних дел Президентом России и Министром внутренних дел. Приоритетные направления оперативно-служебной деятельности в 2019 году, в соответствии с Директивой МВД РФ от 14 ноября 2018 года № 1дсп «О приоритетных направлениях деятельности органов внутренних дел Российской Федерации в 2019 году» необходимо понимать, что без устранения просчетов и недостатков в организации служебной  деятельности, которые были допущены в 2018 году, мы не сможем двигаться вперед. </w:t>
      </w:r>
    </w:p>
    <w:p w:rsidR="00646ED0" w:rsidRPr="00646ED0" w:rsidRDefault="00646ED0" w:rsidP="0096664E">
      <w:pPr>
        <w:tabs>
          <w:tab w:val="num" w:pos="1070"/>
        </w:tabs>
        <w:ind w:firstLine="720"/>
        <w:jc w:val="both"/>
        <w:rPr>
          <w:spacing w:val="-16"/>
          <w:sz w:val="27"/>
          <w:szCs w:val="27"/>
        </w:rPr>
      </w:pPr>
      <w:r w:rsidRPr="00646ED0">
        <w:rPr>
          <w:spacing w:val="-16"/>
          <w:sz w:val="27"/>
          <w:szCs w:val="27"/>
        </w:rPr>
        <w:t>Хотелось бы выразить большую благодарность за оказание помощи в обеспечении охраны общественного порядка на территории района членам Народной дружины и ОПОП района Беговой г. Москвы.</w:t>
      </w:r>
    </w:p>
    <w:p w:rsidR="00646ED0" w:rsidRPr="00646ED0" w:rsidRDefault="00646ED0" w:rsidP="0096664E">
      <w:pPr>
        <w:tabs>
          <w:tab w:val="num" w:pos="1070"/>
        </w:tabs>
        <w:ind w:firstLine="720"/>
        <w:jc w:val="both"/>
        <w:rPr>
          <w:spacing w:val="-16"/>
          <w:sz w:val="27"/>
          <w:szCs w:val="27"/>
        </w:rPr>
      </w:pPr>
      <w:r w:rsidRPr="00646ED0">
        <w:rPr>
          <w:spacing w:val="-16"/>
          <w:sz w:val="27"/>
          <w:szCs w:val="27"/>
        </w:rPr>
        <w:t xml:space="preserve">В завершение выступления благодарю весь личный состав, руководителей за проделанную работу и желаю не останавливаться на достигнутых результатах. </w:t>
      </w:r>
    </w:p>
    <w:p w:rsidR="00646ED0" w:rsidRPr="00646ED0" w:rsidRDefault="00646ED0" w:rsidP="0096664E">
      <w:pPr>
        <w:tabs>
          <w:tab w:val="left" w:pos="-5400"/>
        </w:tabs>
        <w:ind w:firstLine="709"/>
        <w:jc w:val="both"/>
        <w:rPr>
          <w:sz w:val="27"/>
          <w:szCs w:val="27"/>
        </w:rPr>
      </w:pPr>
      <w:r w:rsidRPr="00646ED0">
        <w:rPr>
          <w:sz w:val="27"/>
          <w:szCs w:val="27"/>
        </w:rPr>
        <w:t xml:space="preserve"> </w:t>
      </w:r>
    </w:p>
    <w:p w:rsidR="00646ED0" w:rsidRPr="00646ED0" w:rsidRDefault="00646ED0" w:rsidP="00646ED0">
      <w:pPr>
        <w:tabs>
          <w:tab w:val="left" w:pos="-5400"/>
        </w:tabs>
        <w:jc w:val="both"/>
        <w:rPr>
          <w:sz w:val="27"/>
          <w:szCs w:val="27"/>
        </w:rPr>
      </w:pPr>
      <w:r w:rsidRPr="00646ED0">
        <w:rPr>
          <w:sz w:val="27"/>
          <w:szCs w:val="27"/>
        </w:rPr>
        <w:tab/>
        <w:t>Доклад окончен.</w:t>
      </w:r>
    </w:p>
    <w:p w:rsidR="00646ED0" w:rsidRPr="00646ED0" w:rsidRDefault="00646ED0" w:rsidP="00646ED0">
      <w:pPr>
        <w:tabs>
          <w:tab w:val="left" w:pos="-5400"/>
        </w:tabs>
        <w:jc w:val="both"/>
        <w:rPr>
          <w:sz w:val="27"/>
          <w:szCs w:val="27"/>
        </w:rPr>
      </w:pPr>
    </w:p>
    <w:p w:rsidR="00646ED0" w:rsidRPr="00646ED0" w:rsidRDefault="00646ED0" w:rsidP="00646ED0">
      <w:pPr>
        <w:shd w:val="clear" w:color="auto" w:fill="FFFFFF"/>
        <w:jc w:val="both"/>
        <w:rPr>
          <w:sz w:val="27"/>
          <w:szCs w:val="27"/>
        </w:rPr>
      </w:pPr>
      <w:r w:rsidRPr="00646ED0">
        <w:rPr>
          <w:sz w:val="27"/>
          <w:szCs w:val="27"/>
        </w:rPr>
        <w:t>Врио начальника ОМВД России</w:t>
      </w:r>
    </w:p>
    <w:p w:rsidR="00646ED0" w:rsidRPr="00646ED0" w:rsidRDefault="00646ED0" w:rsidP="00646ED0">
      <w:pPr>
        <w:shd w:val="clear" w:color="auto" w:fill="FFFFFF"/>
        <w:jc w:val="both"/>
        <w:rPr>
          <w:color w:val="000000"/>
          <w:sz w:val="27"/>
          <w:szCs w:val="27"/>
        </w:rPr>
      </w:pPr>
      <w:r w:rsidRPr="00646ED0">
        <w:rPr>
          <w:color w:val="000000"/>
          <w:sz w:val="27"/>
          <w:szCs w:val="27"/>
        </w:rPr>
        <w:t>по району Беговой г. Москвы</w:t>
      </w:r>
    </w:p>
    <w:p w:rsidR="00A61DD4" w:rsidRDefault="00646ED0" w:rsidP="00646ED0">
      <w:r w:rsidRPr="00646ED0">
        <w:rPr>
          <w:color w:val="000000"/>
          <w:sz w:val="27"/>
          <w:szCs w:val="27"/>
        </w:rPr>
        <w:t xml:space="preserve">полковник полиции                                                                                </w:t>
      </w:r>
      <w:r w:rsidR="00557208">
        <w:rPr>
          <w:color w:val="000000"/>
          <w:sz w:val="27"/>
          <w:szCs w:val="27"/>
        </w:rPr>
        <w:t xml:space="preserve">     </w:t>
      </w:r>
      <w:r w:rsidRPr="00646ED0">
        <w:rPr>
          <w:color w:val="000000"/>
          <w:sz w:val="27"/>
          <w:szCs w:val="27"/>
        </w:rPr>
        <w:t>С.А. Мичкаев</w:t>
      </w:r>
    </w:p>
    <w:sectPr w:rsidR="00A61DD4" w:rsidSect="00557208">
      <w:headerReference w:type="default" r:id="rId6"/>
      <w:headerReference w:type="first" r:id="rId7"/>
      <w:pgSz w:w="11906" w:h="16838"/>
      <w:pgMar w:top="1134" w:right="567" w:bottom="1134" w:left="1701"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45" w:rsidRDefault="00587F45" w:rsidP="00557208">
      <w:r>
        <w:separator/>
      </w:r>
    </w:p>
  </w:endnote>
  <w:endnote w:type="continuationSeparator" w:id="0">
    <w:p w:rsidR="00587F45" w:rsidRDefault="00587F45" w:rsidP="0055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45" w:rsidRDefault="00587F45" w:rsidP="00557208">
      <w:r>
        <w:separator/>
      </w:r>
    </w:p>
  </w:footnote>
  <w:footnote w:type="continuationSeparator" w:id="0">
    <w:p w:rsidR="00587F45" w:rsidRDefault="00587F45" w:rsidP="00557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17"/>
      <w:docPartObj>
        <w:docPartGallery w:val="Page Numbers (Top of Page)"/>
        <w:docPartUnique/>
      </w:docPartObj>
    </w:sdtPr>
    <w:sdtEndPr/>
    <w:sdtContent>
      <w:p w:rsidR="00557208" w:rsidRDefault="00D94CA0">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557208" w:rsidRDefault="005572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15"/>
      <w:docPartObj>
        <w:docPartGallery w:val="Page Numbers (Top of Page)"/>
        <w:docPartUnique/>
      </w:docPartObj>
    </w:sdtPr>
    <w:sdtEndPr/>
    <w:sdtContent>
      <w:p w:rsidR="00557208" w:rsidRDefault="00D94CA0">
        <w:pPr>
          <w:pStyle w:val="a5"/>
          <w:jc w:val="center"/>
        </w:pPr>
      </w:p>
    </w:sdtContent>
  </w:sdt>
  <w:p w:rsidR="00557208" w:rsidRDefault="005572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6ED0"/>
    <w:rsid w:val="000137C9"/>
    <w:rsid w:val="000422B6"/>
    <w:rsid w:val="001B48F7"/>
    <w:rsid w:val="00253839"/>
    <w:rsid w:val="002F17AC"/>
    <w:rsid w:val="00382749"/>
    <w:rsid w:val="00453C57"/>
    <w:rsid w:val="00466A47"/>
    <w:rsid w:val="004D5FCB"/>
    <w:rsid w:val="00557208"/>
    <w:rsid w:val="00587F45"/>
    <w:rsid w:val="00646ED0"/>
    <w:rsid w:val="0074015E"/>
    <w:rsid w:val="00814452"/>
    <w:rsid w:val="008D358D"/>
    <w:rsid w:val="0096664E"/>
    <w:rsid w:val="00A54035"/>
    <w:rsid w:val="00B860D8"/>
    <w:rsid w:val="00BB2480"/>
    <w:rsid w:val="00CE1F92"/>
    <w:rsid w:val="00D94CA0"/>
    <w:rsid w:val="00E2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E1B0E-BB15-4914-BB11-0BEB1AB4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ED0"/>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6ED0"/>
    <w:pPr>
      <w:ind w:right="-766"/>
      <w:jc w:val="both"/>
    </w:pPr>
    <w:rPr>
      <w:sz w:val="28"/>
      <w:szCs w:val="20"/>
    </w:rPr>
  </w:style>
  <w:style w:type="character" w:customStyle="1" w:styleId="a4">
    <w:name w:val="Основной текст Знак"/>
    <w:basedOn w:val="a0"/>
    <w:link w:val="a3"/>
    <w:rsid w:val="00646ED0"/>
    <w:rPr>
      <w:rFonts w:eastAsia="Times New Roman" w:cs="Times New Roman"/>
      <w:szCs w:val="20"/>
      <w:lang w:eastAsia="ru-RU"/>
    </w:rPr>
  </w:style>
  <w:style w:type="character" w:customStyle="1" w:styleId="2">
    <w:name w:val="Основной текст (2)_"/>
    <w:link w:val="20"/>
    <w:rsid w:val="00646ED0"/>
    <w:rPr>
      <w:szCs w:val="28"/>
      <w:shd w:val="clear" w:color="auto" w:fill="FFFFFF"/>
    </w:rPr>
  </w:style>
  <w:style w:type="paragraph" w:customStyle="1" w:styleId="20">
    <w:name w:val="Основной текст (2)"/>
    <w:basedOn w:val="a"/>
    <w:link w:val="2"/>
    <w:rsid w:val="00646ED0"/>
    <w:pPr>
      <w:widowControl w:val="0"/>
      <w:shd w:val="clear" w:color="auto" w:fill="FFFFFF"/>
      <w:spacing w:before="420" w:line="317" w:lineRule="exact"/>
      <w:jc w:val="both"/>
    </w:pPr>
    <w:rPr>
      <w:rFonts w:eastAsiaTheme="minorHAnsi" w:cstheme="minorBidi"/>
      <w:sz w:val="28"/>
      <w:szCs w:val="28"/>
      <w:lang w:eastAsia="en-US"/>
    </w:rPr>
  </w:style>
  <w:style w:type="paragraph" w:customStyle="1" w:styleId="1">
    <w:name w:val="Основной текст с отступом1"/>
    <w:basedOn w:val="a"/>
    <w:link w:val="BodyTextIndentChar"/>
    <w:rsid w:val="00646ED0"/>
    <w:pPr>
      <w:spacing w:after="120"/>
      <w:ind w:left="283"/>
    </w:pPr>
  </w:style>
  <w:style w:type="character" w:customStyle="1" w:styleId="BodyTextIndentChar">
    <w:name w:val="Body Text Indent Char"/>
    <w:link w:val="1"/>
    <w:rsid w:val="00646ED0"/>
    <w:rPr>
      <w:rFonts w:eastAsia="Times New Roman" w:cs="Times New Roman"/>
      <w:sz w:val="24"/>
      <w:szCs w:val="24"/>
    </w:rPr>
  </w:style>
  <w:style w:type="paragraph" w:styleId="3">
    <w:name w:val="Body Text Indent 3"/>
    <w:basedOn w:val="a"/>
    <w:link w:val="30"/>
    <w:rsid w:val="00646ED0"/>
    <w:pPr>
      <w:spacing w:after="120"/>
      <w:ind w:left="283"/>
    </w:pPr>
    <w:rPr>
      <w:sz w:val="16"/>
      <w:szCs w:val="16"/>
    </w:rPr>
  </w:style>
  <w:style w:type="character" w:customStyle="1" w:styleId="30">
    <w:name w:val="Основной текст с отступом 3 Знак"/>
    <w:basedOn w:val="a0"/>
    <w:link w:val="3"/>
    <w:rsid w:val="00646ED0"/>
    <w:rPr>
      <w:rFonts w:eastAsia="Times New Roman" w:cs="Times New Roman"/>
      <w:sz w:val="16"/>
      <w:szCs w:val="16"/>
      <w:lang w:eastAsia="ru-RU"/>
    </w:rPr>
  </w:style>
  <w:style w:type="paragraph" w:customStyle="1" w:styleId="p1">
    <w:name w:val="p1"/>
    <w:basedOn w:val="a"/>
    <w:rsid w:val="00646ED0"/>
    <w:pPr>
      <w:spacing w:before="100" w:beforeAutospacing="1" w:after="100" w:afterAutospacing="1"/>
    </w:pPr>
  </w:style>
  <w:style w:type="paragraph" w:styleId="a5">
    <w:name w:val="header"/>
    <w:basedOn w:val="a"/>
    <w:link w:val="a6"/>
    <w:uiPriority w:val="99"/>
    <w:unhideWhenUsed/>
    <w:rsid w:val="00557208"/>
    <w:pPr>
      <w:tabs>
        <w:tab w:val="center" w:pos="4677"/>
        <w:tab w:val="right" w:pos="9355"/>
      </w:tabs>
    </w:pPr>
  </w:style>
  <w:style w:type="character" w:customStyle="1" w:styleId="a6">
    <w:name w:val="Верхний колонтитул Знак"/>
    <w:basedOn w:val="a0"/>
    <w:link w:val="a5"/>
    <w:uiPriority w:val="99"/>
    <w:rsid w:val="00557208"/>
    <w:rPr>
      <w:rFonts w:eastAsia="Times New Roman" w:cs="Times New Roman"/>
      <w:sz w:val="24"/>
      <w:szCs w:val="24"/>
      <w:lang w:eastAsia="ru-RU"/>
    </w:rPr>
  </w:style>
  <w:style w:type="paragraph" w:styleId="a7">
    <w:name w:val="footer"/>
    <w:basedOn w:val="a"/>
    <w:link w:val="a8"/>
    <w:uiPriority w:val="99"/>
    <w:semiHidden/>
    <w:unhideWhenUsed/>
    <w:rsid w:val="00557208"/>
    <w:pPr>
      <w:tabs>
        <w:tab w:val="center" w:pos="4677"/>
        <w:tab w:val="right" w:pos="9355"/>
      </w:tabs>
    </w:pPr>
  </w:style>
  <w:style w:type="character" w:customStyle="1" w:styleId="a8">
    <w:name w:val="Нижний колонтитул Знак"/>
    <w:basedOn w:val="a0"/>
    <w:link w:val="a7"/>
    <w:uiPriority w:val="99"/>
    <w:semiHidden/>
    <w:rsid w:val="00557208"/>
    <w:rPr>
      <w:rFonts w:eastAsia="Times New Roman" w:cs="Times New Roman"/>
      <w:sz w:val="24"/>
      <w:szCs w:val="24"/>
      <w:lang w:eastAsia="ru-RU"/>
    </w:rPr>
  </w:style>
  <w:style w:type="paragraph" w:styleId="a9">
    <w:name w:val="Balloon Text"/>
    <w:basedOn w:val="a"/>
    <w:link w:val="aa"/>
    <w:uiPriority w:val="99"/>
    <w:semiHidden/>
    <w:unhideWhenUsed/>
    <w:rsid w:val="00D94CA0"/>
    <w:rPr>
      <w:rFonts w:ascii="Segoe UI" w:hAnsi="Segoe UI" w:cs="Segoe UI"/>
      <w:sz w:val="18"/>
      <w:szCs w:val="18"/>
    </w:rPr>
  </w:style>
  <w:style w:type="character" w:customStyle="1" w:styleId="aa">
    <w:name w:val="Текст выноски Знак"/>
    <w:basedOn w:val="a0"/>
    <w:link w:val="a9"/>
    <w:uiPriority w:val="99"/>
    <w:semiHidden/>
    <w:rsid w:val="00D94C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nh0902</dc:creator>
  <cp:lastModifiedBy>Ivan Ivan</cp:lastModifiedBy>
  <cp:revision>3</cp:revision>
  <cp:lastPrinted>2019-01-17T08:48:00Z</cp:lastPrinted>
  <dcterms:created xsi:type="dcterms:W3CDTF">2019-01-14T09:58:00Z</dcterms:created>
  <dcterms:modified xsi:type="dcterms:W3CDTF">2019-01-17T08:50:00Z</dcterms:modified>
</cp:coreProperties>
</file>